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B0601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B06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финансирования инвестиций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F45B2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DC6C6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DC6C6C" w:rsidRPr="00DC6C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«6В04106 - Финансы»________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B0601" w:rsidRPr="004B0601">
        <w:rPr>
          <w:rFonts w:ascii="Times New Roman" w:eastAsia="Calibri" w:hAnsi="Times New Roman" w:cs="Times New Roman"/>
          <w:b/>
          <w:sz w:val="28"/>
          <w:szCs w:val="28"/>
        </w:rPr>
        <w:t>Организация финансирования инвестиций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1. Содержание, классификация и основы инвестиционного процесса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2. Роль инвестиций в экономике Казахстана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3. Структурно-инвестиционная политика государства в условиях перехода к рыночной экономике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4. Источники финансирования и кредитования инвестиционной деятельности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5. Деятельность инвестиционных институтов, их организация и механизм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6.   Инвестиционный проект и стадии его реализации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7.   Основы проектного анализа, его содержание и назначение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8. Бизнес-планирование инвестиционного проекта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9. Финансовый анализ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10. Оценка денежных потоков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11. Оценка экономической эффективности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12. Оценка риска инвестиционного проекта и методы управления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gramStart"/>
      <w:r w:rsidRPr="00DC6C6C">
        <w:rPr>
          <w:rFonts w:ascii="Times New Roman" w:eastAsia="Calibri" w:hAnsi="Times New Roman" w:cs="Times New Roman"/>
          <w:sz w:val="28"/>
          <w:szCs w:val="28"/>
        </w:rPr>
        <w:t>Финансовые</w:t>
      </w:r>
      <w:proofErr w:type="gramEnd"/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 инвестиций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gramStart"/>
      <w:r w:rsidRPr="00DC6C6C">
        <w:rPr>
          <w:rFonts w:ascii="Times New Roman" w:eastAsia="Calibri" w:hAnsi="Times New Roman" w:cs="Times New Roman"/>
          <w:sz w:val="28"/>
          <w:szCs w:val="28"/>
        </w:rPr>
        <w:t>Международные</w:t>
      </w:r>
      <w:proofErr w:type="gramEnd"/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 инвестиций</w:t>
      </w:r>
    </w:p>
    <w:p w:rsid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15. Прямые иностранные инвестиции в РК</w:t>
      </w:r>
    </w:p>
    <w:p w:rsid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проектного анализа, его содержание и назначение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сточники финансирования и кредитования инвестиционной деятельности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труктурно-инвестиционн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политик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государства в условиях перехода к рыночной экономике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, д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еятельность инвестиционных институтов, их организация и механизм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денежных потоков инвестиционных проектов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инвестиционных проектов</w:t>
      </w:r>
      <w:r w:rsidR="00B07CEC" w:rsidRPr="00B07CEC">
        <w:t xml:space="preserve">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 о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ценк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риска инвестиционного проекта и методы управления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4B0601" w:rsidRPr="004B0601">
        <w:rPr>
          <w:rFonts w:ascii="Times New Roman" w:eastAsia="Calibri" w:hAnsi="Times New Roman" w:cs="Times New Roman"/>
          <w:sz w:val="28"/>
          <w:szCs w:val="28"/>
        </w:rPr>
        <w:t>Организация финансирования инвестиций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Общее понятие инвестиций, виды инвестиций.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Реальные (капиталообразующие) инвестиций, их роль. Цель привлечения, преимущества.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Финансовые  (портфельные инвестиции).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Основные типы инвестиции.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Инвестиционная деятельность. Понятие и механизм осуществления инвестиционной деятельности.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Объекты и субъекты инвестиционной деятельности.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Правовое регулирование инвестиционной деятельности в РК.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Понятие инвестиционного климата.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Закон РК “Об инвестициях”. “Стратегия индустриально-инновационного развития Казахстана до 2015 года”.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Факторы, обеспечивающие привлекательность Казахстану.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 сдерживающие инвестиционный процесс.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Преимущества прямых иностранных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Правовое регулирование инвестиционной деятельности в РК.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Роль государства в регулировании инвестиционной деятельности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 и механизм государственного влияния на инвестиционный процесс.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Закон  “О государственной поддержке прямых инвестиций”.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Перечень приоритетных секторов экономики для привлечения инвестиций.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инвестиционного фонда.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Принципы инвестиционного сотрудничества.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Критерии отбора проектов с иностранным капиталом.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Прямые иностранные инвестиции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Сущность и классификация источников  финансирования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Собственные финансовые ресурсы.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Привлеченные средства.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Международный валютный фонд (МВФ)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Группа Мирового банка (МБ).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Европейский Банк реконструкции  и развития (ЕБРР)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Региональные банки развития (Межамериканский банк развития, Африканский банк развития, Азиатский банк развития, Исламский банк развития)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Региональные валютно- кредитные и финансовые организации Европейского союза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инвестиционного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Жизненный цикл проекта. Содержание фаз жизненного цикла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Малые проекты. Мегапроекты.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Инвестиционный процесс. Этапы осуществления инвестиционного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Технико-экономическое обоснование, бизнес-план.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Понятие проектного анализа. Виды проектного анализа. Техника и приемы проектного анализа. «Стоимость денег  во времени». </w:t>
      </w: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Применение  приема сравнения финансового состояния предприятий «С проектом – без проекта».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методы предоставления кредита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Документы необходимые для получения кредита.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Этапы кредитования инвестиционных 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Определение финансового положения заемщика.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Общая характеристика кредитного договора,  перечень основных документов для его заключения.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Задачи и цели анализа уровня использования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Структура анализа.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Показатели эффективности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Фундаментальный анализ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Методы оценки инвестиционных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рентабельности;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оборачиваемости средств;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финансовой устойчивости;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ликвидности проектируемого предприятия.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критерии эффективности  инвестиционных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Методы оценк</w:t>
      </w:r>
      <w:bookmarkStart w:id="0" w:name="_GoBack"/>
      <w:bookmarkEnd w:id="0"/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 экономической эффективности  инвестиций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инвестиционных рисков.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Классификация инвестиционных рисков.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Пути снижения инвестиционных рисков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Долговые ценные бумаги.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Участие  в капитале, или долевые  вложения.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Диверсификация.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Формирование и выбор портфеля международных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Доходность при постоянном инвестированном капитале. Доходность при переменно инвестированном капитале.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Оценка риска  портфеля международных инвестиций.</w:t>
      </w:r>
    </w:p>
    <w:p w:rsidR="007F4229" w:rsidRPr="007F4229" w:rsidRDefault="007F4229" w:rsidP="007F4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F4229" w:rsidRPr="007F4229" w:rsidRDefault="007F4229" w:rsidP="007F4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5B24" w:rsidRPr="007F4229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1.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Шарп У.Ф.,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Бэйли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Д.В.,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Алесандер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Г.Д. Инвестиции. Серия: «Университетский учебник». М. 2015. Инфра-М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2.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>Рынок ценных бумаг: Учебник / В.А. Галанов. - М.: НИЦ ИНФРА-М, 2014. - 378 с.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3.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Байбулекова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Л.А. Управление портфелем ценных бумаг. Учебник для вузов.- Алматы: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Айтұмар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>, 2014 г.-286 с.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4.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>Финансовый менеджмент: учебник / Б. С. Сапарова</w:t>
      </w:r>
      <w:proofErr w:type="gramStart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Алматы</w:t>
      </w:r>
      <w:proofErr w:type="gramStart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5.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lastRenderedPageBreak/>
        <w:t>6.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 Закон РК «О рынке ценных бумаг» от 02.07.2003 г. №461-II (с изменениями на 27.02.2017 г.)</w:t>
      </w:r>
    </w:p>
    <w:p w:rsidR="006D1CE0" w:rsidRDefault="006D1CE0" w:rsidP="007F7E9C">
      <w:pPr>
        <w:spacing w:after="0" w:line="240" w:lineRule="auto"/>
        <w:contextualSpacing/>
        <w:jc w:val="both"/>
      </w:pP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07765"/>
    <w:multiLevelType w:val="hybridMultilevel"/>
    <w:tmpl w:val="5B1C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3029FA"/>
    <w:rsid w:val="00324471"/>
    <w:rsid w:val="004B0601"/>
    <w:rsid w:val="004F3322"/>
    <w:rsid w:val="006D1CE0"/>
    <w:rsid w:val="00760614"/>
    <w:rsid w:val="007A5030"/>
    <w:rsid w:val="007C35B4"/>
    <w:rsid w:val="007F4229"/>
    <w:rsid w:val="007F7E9C"/>
    <w:rsid w:val="00831F83"/>
    <w:rsid w:val="009E2FBE"/>
    <w:rsid w:val="00B07051"/>
    <w:rsid w:val="00B07CEC"/>
    <w:rsid w:val="00DC6C6C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35</cp:revision>
  <dcterms:created xsi:type="dcterms:W3CDTF">2020-03-23T13:28:00Z</dcterms:created>
  <dcterms:modified xsi:type="dcterms:W3CDTF">2020-03-27T03:28:00Z</dcterms:modified>
</cp:coreProperties>
</file>